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5356"/>
      </w:tblGrid>
      <w:tr w:rsidR="00F87AE7" w:rsidRPr="007A3728" w:rsidTr="00801438">
        <w:trPr>
          <w:trHeight w:val="192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hi-IN"/>
              </w:rPr>
              <w:drawing>
                <wp:inline distT="0" distB="0" distL="0" distR="0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spellStart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:rsidR="00D14DE9" w:rsidRPr="007A3728" w:rsidRDefault="0036761B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:rsidR="00233F18" w:rsidRPr="00A63F25" w:rsidRDefault="00233F18" w:rsidP="000B16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4FDF" w:rsidRPr="00A6576D" w:rsidRDefault="00D41328" w:rsidP="00FB4FE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576D">
        <w:rPr>
          <w:rFonts w:ascii="Times New Roman" w:hAnsi="Times New Roman"/>
          <w:b/>
          <w:bCs/>
          <w:sz w:val="28"/>
          <w:szCs w:val="28"/>
        </w:rPr>
        <w:t xml:space="preserve">Sub: </w:t>
      </w:r>
      <w:r w:rsidR="007F073F" w:rsidRPr="00A6576D">
        <w:rPr>
          <w:rFonts w:ascii="Times New Roman" w:hAnsi="Times New Roman"/>
          <w:b/>
          <w:bCs/>
          <w:sz w:val="28"/>
          <w:szCs w:val="28"/>
        </w:rPr>
        <w:t xml:space="preserve">DVC organizes </w:t>
      </w:r>
      <w:r w:rsidR="00B462D5">
        <w:rPr>
          <w:rFonts w:ascii="Times New Roman" w:hAnsi="Times New Roman"/>
          <w:b/>
          <w:bCs/>
          <w:sz w:val="28"/>
          <w:szCs w:val="28"/>
        </w:rPr>
        <w:t>Painting Competition on Energy Conservation</w:t>
      </w:r>
    </w:p>
    <w:p w:rsidR="00FB4FEF" w:rsidRPr="00A6576D" w:rsidRDefault="00FB4FEF" w:rsidP="00FB4F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29C1" w:rsidRDefault="00B462D5" w:rsidP="004429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462D5">
        <w:rPr>
          <w:rFonts w:ascii="Times New Roman" w:hAnsi="Times New Roman"/>
          <w:sz w:val="26"/>
          <w:szCs w:val="26"/>
        </w:rPr>
        <w:t xml:space="preserve">Energy Conservation is assuming greater significance with each passing day for the entire humanity and </w:t>
      </w:r>
      <w:r w:rsidR="004429C1">
        <w:rPr>
          <w:rFonts w:ascii="Times New Roman" w:hAnsi="Times New Roman"/>
          <w:sz w:val="26"/>
          <w:szCs w:val="26"/>
        </w:rPr>
        <w:t xml:space="preserve">a painting competition </w:t>
      </w:r>
      <w:r w:rsidR="004429C1" w:rsidRPr="00B462D5">
        <w:rPr>
          <w:rFonts w:ascii="Times New Roman" w:hAnsi="Times New Roman"/>
          <w:sz w:val="26"/>
          <w:szCs w:val="26"/>
        </w:rPr>
        <w:t xml:space="preserve">provides an excellent opportunity to introduce the notions of environmental responsibility to the young citizens of our country &amp; encourage them to engage their intellect in creating relevant visuals.                          </w:t>
      </w:r>
    </w:p>
    <w:p w:rsidR="00B462D5" w:rsidRDefault="00B462D5" w:rsidP="00B462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 the nodal CPSU entrusted by the Ministry of Power, </w:t>
      </w:r>
      <w:proofErr w:type="spellStart"/>
      <w:r>
        <w:rPr>
          <w:rFonts w:ascii="Times New Roman" w:hAnsi="Times New Roman"/>
          <w:sz w:val="26"/>
          <w:szCs w:val="26"/>
        </w:rPr>
        <w:t>GoI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462D5"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>amodar</w:t>
      </w:r>
      <w:proofErr w:type="spellEnd"/>
      <w:r>
        <w:rPr>
          <w:rFonts w:ascii="Times New Roman" w:hAnsi="Times New Roman"/>
          <w:sz w:val="26"/>
          <w:szCs w:val="26"/>
        </w:rPr>
        <w:t xml:space="preserve"> Valley Corporation (DVC) organized the State Level Painting Competition </w:t>
      </w:r>
      <w:r w:rsidR="004429C1">
        <w:rPr>
          <w:rFonts w:ascii="Times New Roman" w:hAnsi="Times New Roman"/>
          <w:sz w:val="26"/>
          <w:szCs w:val="26"/>
        </w:rPr>
        <w:t xml:space="preserve">on Energy Conservation </w:t>
      </w:r>
      <w:r>
        <w:rPr>
          <w:rFonts w:ascii="Times New Roman" w:hAnsi="Times New Roman"/>
          <w:sz w:val="26"/>
          <w:szCs w:val="26"/>
        </w:rPr>
        <w:t>for the state of West Bengal at DVC Towers on 14.11.2022. A total of 110 students</w:t>
      </w:r>
      <w:r w:rsidRPr="00B462D5">
        <w:rPr>
          <w:rFonts w:ascii="Times New Roman" w:hAnsi="Times New Roman"/>
          <w:sz w:val="26"/>
          <w:szCs w:val="26"/>
        </w:rPr>
        <w:t xml:space="preserve"> studying from 5th to 10th standard participate</w:t>
      </w:r>
      <w:r>
        <w:rPr>
          <w:rFonts w:ascii="Times New Roman" w:hAnsi="Times New Roman"/>
          <w:sz w:val="26"/>
          <w:szCs w:val="26"/>
        </w:rPr>
        <w:t>d</w:t>
      </w:r>
      <w:r w:rsidRPr="00B462D5">
        <w:rPr>
          <w:rFonts w:ascii="Times New Roman" w:hAnsi="Times New Roman"/>
          <w:sz w:val="26"/>
          <w:szCs w:val="26"/>
        </w:rPr>
        <w:t xml:space="preserve"> in this competition in Group A (V-VII) &amp; Group B (VIII-X) categories.</w:t>
      </w:r>
      <w:r>
        <w:rPr>
          <w:rFonts w:ascii="Times New Roman" w:hAnsi="Times New Roman"/>
          <w:sz w:val="26"/>
          <w:szCs w:val="26"/>
        </w:rPr>
        <w:t xml:space="preserve"> The topics were “We are pro-planet people” &amp; “Circular Economy – Reduce, reuse &amp; recycle”. The jury was </w:t>
      </w:r>
      <w:r w:rsidR="004429C1">
        <w:rPr>
          <w:rFonts w:ascii="Times New Roman" w:hAnsi="Times New Roman"/>
          <w:sz w:val="26"/>
          <w:szCs w:val="26"/>
        </w:rPr>
        <w:t>appoint</w:t>
      </w:r>
      <w:r>
        <w:rPr>
          <w:rFonts w:ascii="Times New Roman" w:hAnsi="Times New Roman"/>
          <w:sz w:val="26"/>
          <w:szCs w:val="26"/>
        </w:rPr>
        <w:t xml:space="preserve">ed by </w:t>
      </w:r>
      <w:r w:rsidR="004429C1">
        <w:rPr>
          <w:rFonts w:ascii="Times New Roman" w:hAnsi="Times New Roman"/>
          <w:sz w:val="26"/>
          <w:szCs w:val="26"/>
        </w:rPr>
        <w:t>Directorate of</w:t>
      </w:r>
      <w:r>
        <w:rPr>
          <w:rFonts w:ascii="Times New Roman" w:hAnsi="Times New Roman"/>
          <w:sz w:val="26"/>
          <w:szCs w:val="26"/>
        </w:rPr>
        <w:t xml:space="preserve"> School Education</w:t>
      </w:r>
      <w:r w:rsidR="004429C1">
        <w:rPr>
          <w:rFonts w:ascii="Times New Roman" w:hAnsi="Times New Roman"/>
          <w:sz w:val="26"/>
          <w:szCs w:val="26"/>
        </w:rPr>
        <w:t>, WB, headed by the Commissioner of School Education. The three winning participants from each group would go on to compete in the National level contest to be held at New Delhi.</w:t>
      </w:r>
    </w:p>
    <w:p w:rsidR="00B462D5" w:rsidRDefault="00B462D5" w:rsidP="0043665C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262C4" w:rsidRPr="000B16E8" w:rsidRDefault="0043665C" w:rsidP="004429C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801438">
        <w:rPr>
          <w:rFonts w:ascii="Times New Roman" w:hAnsi="Times New Roman"/>
        </w:rPr>
        <w:t xml:space="preserve">                  </w:t>
      </w:r>
      <w:r w:rsidR="002436EA" w:rsidRPr="001905C9">
        <w:rPr>
          <w:rFonts w:ascii="Times New Roman" w:hAnsi="Times New Roman"/>
        </w:rPr>
        <w:t>******</w:t>
      </w:r>
    </w:p>
    <w:sectPr w:rsidR="005262C4" w:rsidRPr="000B16E8" w:rsidSect="00801438">
      <w:footerReference w:type="default" r:id="rId9"/>
      <w:pgSz w:w="12240" w:h="15840"/>
      <w:pgMar w:top="272" w:right="1041" w:bottom="397" w:left="1276" w:header="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09" w:rsidRDefault="00973809" w:rsidP="00080170">
      <w:pPr>
        <w:spacing w:after="0" w:line="240" w:lineRule="auto"/>
      </w:pPr>
      <w:r>
        <w:separator/>
      </w:r>
    </w:p>
  </w:endnote>
  <w:endnote w:type="continuationSeparator" w:id="0">
    <w:p w:rsidR="00973809" w:rsidRDefault="00973809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09" w:rsidRDefault="00973809" w:rsidP="00080170">
      <w:pPr>
        <w:spacing w:after="0" w:line="240" w:lineRule="auto"/>
      </w:pPr>
      <w:r>
        <w:separator/>
      </w:r>
    </w:p>
  </w:footnote>
  <w:footnote w:type="continuationSeparator" w:id="0">
    <w:p w:rsidR="00973809" w:rsidRDefault="00973809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E9"/>
    <w:rsid w:val="000009BA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57025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960C4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37724"/>
    <w:rsid w:val="001419FD"/>
    <w:rsid w:val="00147B36"/>
    <w:rsid w:val="00152834"/>
    <w:rsid w:val="00152E51"/>
    <w:rsid w:val="00160420"/>
    <w:rsid w:val="0016382E"/>
    <w:rsid w:val="00167AF8"/>
    <w:rsid w:val="00171C45"/>
    <w:rsid w:val="0017292C"/>
    <w:rsid w:val="00187523"/>
    <w:rsid w:val="001905C9"/>
    <w:rsid w:val="00192D74"/>
    <w:rsid w:val="00196211"/>
    <w:rsid w:val="001A2224"/>
    <w:rsid w:val="001A565D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4FDF"/>
    <w:rsid w:val="00355441"/>
    <w:rsid w:val="0036135A"/>
    <w:rsid w:val="003622BC"/>
    <w:rsid w:val="0036761B"/>
    <w:rsid w:val="00370369"/>
    <w:rsid w:val="0038088D"/>
    <w:rsid w:val="00384925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4CD6"/>
    <w:rsid w:val="003E6B4E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3665C"/>
    <w:rsid w:val="004429C1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0F06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3A9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07429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073F"/>
    <w:rsid w:val="007F6145"/>
    <w:rsid w:val="00801438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56C"/>
    <w:rsid w:val="008467AD"/>
    <w:rsid w:val="00856D02"/>
    <w:rsid w:val="0086714C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AC0"/>
    <w:rsid w:val="00971079"/>
    <w:rsid w:val="0097380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58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63F25"/>
    <w:rsid w:val="00A6576D"/>
    <w:rsid w:val="00A65D5A"/>
    <w:rsid w:val="00A66D2F"/>
    <w:rsid w:val="00A67890"/>
    <w:rsid w:val="00A72A79"/>
    <w:rsid w:val="00A749F0"/>
    <w:rsid w:val="00A80D86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462D5"/>
    <w:rsid w:val="00B5041D"/>
    <w:rsid w:val="00B54B86"/>
    <w:rsid w:val="00B653E2"/>
    <w:rsid w:val="00B65553"/>
    <w:rsid w:val="00B76369"/>
    <w:rsid w:val="00B771C7"/>
    <w:rsid w:val="00B82A55"/>
    <w:rsid w:val="00B91BEB"/>
    <w:rsid w:val="00B93796"/>
    <w:rsid w:val="00B949AB"/>
    <w:rsid w:val="00BA6231"/>
    <w:rsid w:val="00BB38D9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1669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49BD"/>
    <w:rsid w:val="00CD2618"/>
    <w:rsid w:val="00CD4EAA"/>
    <w:rsid w:val="00CD5B0C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3DAE"/>
    <w:rsid w:val="00DC74DE"/>
    <w:rsid w:val="00DC7E39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56C1"/>
    <w:rsid w:val="00FA77EA"/>
    <w:rsid w:val="00FB4FEF"/>
    <w:rsid w:val="00FB731A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B667"/>
  <w15:docId w15:val="{89F26F08-1138-482E-9811-BF8790A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9BD4-D888-4BFE-94F1-769714FF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2022-05-12T06:14:00Z</cp:lastPrinted>
  <dcterms:created xsi:type="dcterms:W3CDTF">2022-11-14T12:27:00Z</dcterms:created>
  <dcterms:modified xsi:type="dcterms:W3CDTF">2022-11-14T12:42:00Z</dcterms:modified>
</cp:coreProperties>
</file>